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993A" w14:textId="3A4BA907" w:rsidR="00DC4429" w:rsidRPr="00EB4E50" w:rsidRDefault="00DC4429" w:rsidP="00EB4E50">
      <w:pPr>
        <w:jc w:val="center"/>
        <w:rPr>
          <w:b/>
          <w:bCs/>
          <w:sz w:val="28"/>
          <w:szCs w:val="28"/>
        </w:rPr>
      </w:pPr>
      <w:r w:rsidRPr="00EB4E50">
        <w:rPr>
          <w:rFonts w:hint="eastAsia"/>
          <w:b/>
          <w:bCs/>
          <w:sz w:val="28"/>
          <w:szCs w:val="28"/>
        </w:rPr>
        <w:t>大溪主題繪本學習資源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496"/>
        <w:gridCol w:w="857"/>
        <w:gridCol w:w="4155"/>
        <w:gridCol w:w="2835"/>
      </w:tblGrid>
      <w:tr w:rsidR="00A55D21" w14:paraId="2F9E8C85" w14:textId="77777777" w:rsidTr="00F8751D">
        <w:tc>
          <w:tcPr>
            <w:tcW w:w="2496" w:type="dxa"/>
          </w:tcPr>
          <w:p w14:paraId="044E1E9C" w14:textId="7E07B5DE" w:rsidR="00A55D21" w:rsidRDefault="00A55D21" w:rsidP="00DC4429">
            <w:pPr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857" w:type="dxa"/>
          </w:tcPr>
          <w:p w14:paraId="685EC21E" w14:textId="5FBE73E9" w:rsidR="00A55D21" w:rsidRDefault="00A55D21" w:rsidP="00DC4429">
            <w:pPr>
              <w:rPr>
                <w:rFonts w:hint="eastAsia"/>
              </w:rPr>
            </w:pP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書名</w:t>
            </w:r>
          </w:p>
        </w:tc>
        <w:tc>
          <w:tcPr>
            <w:tcW w:w="4155" w:type="dxa"/>
          </w:tcPr>
          <w:p w14:paraId="40FD7CD9" w14:textId="7314905D" w:rsidR="00A55D21" w:rsidRDefault="00A55D21" w:rsidP="00DC4429">
            <w:pPr>
              <w:rPr>
                <w:rFonts w:hint="eastAsia"/>
              </w:rPr>
            </w:pPr>
            <w:r>
              <w:rPr>
                <w:rFonts w:hint="eastAsia"/>
              </w:rPr>
              <w:t>介紹</w:t>
            </w:r>
          </w:p>
        </w:tc>
        <w:tc>
          <w:tcPr>
            <w:tcW w:w="2835" w:type="dxa"/>
          </w:tcPr>
          <w:p w14:paraId="57AB6EF1" w14:textId="3300F481" w:rsidR="00A55D21" w:rsidRDefault="00A55D21" w:rsidP="00DC4429">
            <w:pPr>
              <w:rPr>
                <w:rFonts w:hint="eastAsia"/>
              </w:rPr>
            </w:pPr>
            <w:r>
              <w:rPr>
                <w:rFonts w:hint="eastAsia"/>
              </w:rPr>
              <w:t>學習資源</w:t>
            </w:r>
          </w:p>
        </w:tc>
      </w:tr>
      <w:tr w:rsidR="00A55D21" w14:paraId="1362F81B" w14:textId="77777777" w:rsidTr="00F8751D">
        <w:tc>
          <w:tcPr>
            <w:tcW w:w="2496" w:type="dxa"/>
          </w:tcPr>
          <w:p w14:paraId="70818D26" w14:textId="3B46B409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F5477F9" wp14:editId="32C8FDAD">
                  <wp:extent cx="1440000" cy="1443070"/>
                  <wp:effectExtent l="0" t="0" r="8255" b="508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2871ACAE" w14:textId="77777777" w:rsidR="00A55D21" w:rsidRPr="009609A6" w:rsidRDefault="00A55D21" w:rsidP="00DC4429">
            <w:pPr>
              <w:pStyle w:val="af1"/>
              <w:rPr>
                <w:rFonts w:ascii="Arial" w:eastAsia="新細明體" w:hAnsi="Arial" w:cs="Arial"/>
                <w:color w:val="343434"/>
                <w:kern w:val="0"/>
              </w:rPr>
            </w:pPr>
            <w:r w:rsidRPr="009609A6">
              <w:rPr>
                <w:rFonts w:ascii="Arial" w:eastAsia="新細明體" w:hAnsi="Arial" w:cs="Arial"/>
                <w:color w:val="343434"/>
                <w:kern w:val="0"/>
              </w:rPr>
              <w:t>修一修，老房子！</w:t>
            </w:r>
          </w:p>
          <w:p w14:paraId="2ADE3A8C" w14:textId="77777777" w:rsidR="00A55D21" w:rsidRDefault="00A55D21" w:rsidP="00DC4429">
            <w:pPr>
              <w:rPr>
                <w:rFonts w:hint="eastAsia"/>
              </w:rPr>
            </w:pPr>
          </w:p>
        </w:tc>
        <w:tc>
          <w:tcPr>
            <w:tcW w:w="4155" w:type="dxa"/>
          </w:tcPr>
          <w:p w14:paraId="6536FBEB" w14:textId="1E524CE1" w:rsidR="00A55D21" w:rsidRDefault="00A55D21" w:rsidP="00DC4429">
            <w:pPr>
              <w:rPr>
                <w:rFonts w:hint="eastAsia"/>
              </w:rPr>
            </w:pPr>
            <w:r w:rsidRPr="00A55D21">
              <w:t>將百年木造歷史建築繁複的修復過程，</w:t>
            </w:r>
            <w:proofErr w:type="gramStart"/>
            <w:r w:rsidRPr="00A55D21">
              <w:t>轉化成淺白</w:t>
            </w:r>
            <w:proofErr w:type="gramEnd"/>
            <w:r w:rsidRPr="00A55D21">
              <w:t>歡快的故事，圖像蘊藏有趣知識，</w:t>
            </w:r>
            <w:proofErr w:type="gramStart"/>
            <w:r w:rsidRPr="00A55D21">
              <w:t>文本扣合</w:t>
            </w:r>
            <w:proofErr w:type="gramEnd"/>
            <w:r w:rsidRPr="00A55D21">
              <w:t>學齡前思考，搭配建築工程工具附件遊戲，認識豐富的狀聲詞彙，跟孩子找一找：</w:t>
            </w:r>
            <w:proofErr w:type="gramStart"/>
            <w:r w:rsidRPr="00A55D21">
              <w:t>館貓在</w:t>
            </w:r>
            <w:proofErr w:type="gramEnd"/>
            <w:r w:rsidRPr="00A55D21">
              <w:t>哪裡？現在是什麼季節？老房子要怎麼修理？充分享受讀故事、觀察圖像的樂趣，在不知不覺間認識「歷史建築」、「無圍牆博物館」，</w:t>
            </w:r>
            <w:proofErr w:type="gramStart"/>
            <w:r w:rsidRPr="00A55D21">
              <w:t>耐讀又耐</w:t>
            </w:r>
            <w:proofErr w:type="gramEnd"/>
            <w:r w:rsidRPr="00A55D21">
              <w:t>玩！</w:t>
            </w:r>
          </w:p>
        </w:tc>
        <w:tc>
          <w:tcPr>
            <w:tcW w:w="2835" w:type="dxa"/>
          </w:tcPr>
          <w:p w14:paraId="096B6202" w14:textId="5A48ABA0" w:rsidR="00A55D21" w:rsidRPr="00A55D21" w:rsidRDefault="00A55D21" w:rsidP="002545C0">
            <w:pPr>
              <w:rPr>
                <w:rFonts w:hint="eastAsia"/>
              </w:rPr>
            </w:pPr>
            <w:r>
              <w:rPr>
                <w:rFonts w:hint="eastAsia"/>
              </w:rPr>
              <w:t>繪本故事動畫（國語、台語、四縣客語、詔安客語）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繪本故事有聲音檔（國語、台語、四縣客語、詔安客語）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教師手冊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含：推薦文、資訊整理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文資及老屋修復、幼兒園教案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工具小達人</w:t>
            </w:r>
            <w:proofErr w:type="gramEnd"/>
            <w:r>
              <w:rPr>
                <w:rFonts w:hint="eastAsia"/>
              </w:rPr>
              <w:t>、小遊戲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接龍多米諾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遊戲單</w:t>
            </w:r>
            <w:r w:rsidR="002545C0">
              <w:rPr>
                <w:rFonts w:hint="eastAsia"/>
              </w:rPr>
              <w:t>、</w:t>
            </w:r>
            <w:r>
              <w:rPr>
                <w:rFonts w:hint="eastAsia"/>
              </w:rPr>
              <w:t>數數書</w:t>
            </w:r>
            <w:r w:rsidR="002545C0">
              <w:rPr>
                <w:rFonts w:hint="eastAsia"/>
              </w:rPr>
              <w:t>、</w:t>
            </w:r>
            <w:r>
              <w:rPr>
                <w:rFonts w:hint="eastAsia"/>
              </w:rPr>
              <w:t>工具附件（紙卡圖檔）</w:t>
            </w:r>
          </w:p>
        </w:tc>
      </w:tr>
      <w:tr w:rsidR="00A55D21" w14:paraId="3F601AA5" w14:textId="77777777" w:rsidTr="00F8751D">
        <w:tc>
          <w:tcPr>
            <w:tcW w:w="2496" w:type="dxa"/>
          </w:tcPr>
          <w:p w14:paraId="56D4E033" w14:textId="2F1799C7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07A8CB3" wp14:editId="1C639146">
                  <wp:extent cx="1440000" cy="1440000"/>
                  <wp:effectExtent l="0" t="0" r="825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2BFA4C6E" w14:textId="77777777" w:rsidR="00A55D21" w:rsidRPr="009609A6" w:rsidRDefault="00A55D21" w:rsidP="00DC4429">
            <w:pPr>
              <w:pStyle w:val="af1"/>
              <w:rPr>
                <w:rFonts w:ascii="Arial" w:eastAsia="新細明體" w:hAnsi="Arial" w:cs="Arial"/>
                <w:color w:val="343434"/>
                <w:kern w:val="0"/>
              </w:rPr>
            </w:pPr>
            <w:r w:rsidRPr="009609A6">
              <w:rPr>
                <w:rFonts w:ascii="Arial" w:eastAsia="新細明體" w:hAnsi="Arial" w:cs="Arial"/>
                <w:color w:val="343434"/>
                <w:kern w:val="0"/>
              </w:rPr>
              <w:t>大家來做博物館</w:t>
            </w:r>
          </w:p>
          <w:p w14:paraId="78A4F050" w14:textId="77777777" w:rsidR="00A55D21" w:rsidRDefault="00A55D21" w:rsidP="00DC4429">
            <w:pPr>
              <w:rPr>
                <w:rFonts w:hint="eastAsia"/>
              </w:rPr>
            </w:pPr>
          </w:p>
        </w:tc>
        <w:tc>
          <w:tcPr>
            <w:tcW w:w="4155" w:type="dxa"/>
          </w:tcPr>
          <w:p w14:paraId="7514B32D" w14:textId="4E5421F8" w:rsidR="00A55D21" w:rsidRDefault="00A55D21" w:rsidP="00DC4429">
            <w:pPr>
              <w:rPr>
                <w:rFonts w:hint="eastAsia"/>
              </w:rPr>
            </w:pPr>
            <w:r w:rsidRPr="00A55D21">
              <w:t>為什麼會有博物館？什麼樣的東西才會放在博物館裡面展示呢？木博館推出的遊戲繪本，透過畫畫、對著影子貼貼看、走迷宮、找一找等等互動遊戲設計，了解博物館內的大小事，包含：博物館空間規劃、田野調查、策展</w:t>
            </w:r>
            <w:r w:rsidRPr="00A55D21">
              <w:t>…</w:t>
            </w:r>
            <w:proofErr w:type="gramStart"/>
            <w:r w:rsidRPr="00A55D21">
              <w:t>…</w:t>
            </w:r>
            <w:proofErr w:type="gramEnd"/>
            <w:r w:rsidRPr="00A55D21">
              <w:t>讀者將和主角循序漸進探索</w:t>
            </w:r>
            <w:r w:rsidRPr="00A55D21">
              <w:t>10</w:t>
            </w:r>
            <w:r w:rsidRPr="00A55D21">
              <w:t>項主題任務，搖身一變，成為全能的小小館長、館員，做出好玩又精彩絕倫的博物館！</w:t>
            </w:r>
          </w:p>
        </w:tc>
        <w:tc>
          <w:tcPr>
            <w:tcW w:w="2835" w:type="dxa"/>
          </w:tcPr>
          <w:p w14:paraId="362AC028" w14:textId="79AEB014" w:rsidR="002545C0" w:rsidRPr="002545C0" w:rsidRDefault="002545C0" w:rsidP="002545C0">
            <w:pPr>
              <w:rPr>
                <w:rFonts w:hint="eastAsia"/>
              </w:rPr>
            </w:pPr>
            <w:r>
              <w:rPr>
                <w:rFonts w:hint="eastAsia"/>
              </w:rPr>
              <w:t>繪本故事動畫（劇情，國語）、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繪本故事動畫（任務倒數教師版）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繪本故事有聲音檔（國語）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教師手冊（本書圖文編輯台解密）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幼兒園教案（幼兒園中班至大班）國小教案（國小</w:t>
            </w:r>
            <w:r>
              <w:rPr>
                <w:rFonts w:hint="eastAsia"/>
              </w:rPr>
              <w:t xml:space="preserve">5~6 </w:t>
            </w:r>
            <w:r>
              <w:rPr>
                <w:rFonts w:hint="eastAsia"/>
              </w:rPr>
              <w:t>年級）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遊戲單</w:t>
            </w:r>
          </w:p>
        </w:tc>
      </w:tr>
      <w:tr w:rsidR="00A55D21" w14:paraId="61D5ECB3" w14:textId="77777777" w:rsidTr="00F8751D">
        <w:tc>
          <w:tcPr>
            <w:tcW w:w="2496" w:type="dxa"/>
          </w:tcPr>
          <w:p w14:paraId="64EB0F72" w14:textId="743314DF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696512C" wp14:editId="3C5823D6">
                  <wp:extent cx="1440000" cy="1327059"/>
                  <wp:effectExtent l="0" t="0" r="8255" b="698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32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350AD6AA" w14:textId="3C52DACC" w:rsidR="00A55D21" w:rsidRDefault="00A55D21" w:rsidP="00DC4429">
            <w:pPr>
              <w:rPr>
                <w:rFonts w:hint="eastAsia"/>
              </w:rPr>
            </w:pP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再見大石頭</w:t>
            </w: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,</w:t>
            </w: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再見小樟樹</w:t>
            </w:r>
          </w:p>
        </w:tc>
        <w:tc>
          <w:tcPr>
            <w:tcW w:w="4155" w:type="dxa"/>
          </w:tcPr>
          <w:p w14:paraId="5F541ACD" w14:textId="7D273E8B" w:rsidR="00A55D21" w:rsidRDefault="00A55D21" w:rsidP="00DC4429">
            <w:pPr>
              <w:rPr>
                <w:rFonts w:hint="eastAsia"/>
              </w:rPr>
            </w:pPr>
            <w:r w:rsidRPr="00A55D21">
              <w:t>雙面閱讀設計，包含了四段故事，從大漢溪與淡水河相連的水文關係出發，藉由看似平凡實則哲思無限的雙視角，引發我們對自然動靜的好奇，也勾勒出我們對「家」的想像藍圖和真實意義。</w:t>
            </w:r>
          </w:p>
        </w:tc>
        <w:tc>
          <w:tcPr>
            <w:tcW w:w="2835" w:type="dxa"/>
          </w:tcPr>
          <w:p w14:paraId="389502AA" w14:textId="531189EA" w:rsidR="00A55D21" w:rsidRDefault="002545C0" w:rsidP="002545C0">
            <w:pPr>
              <w:rPr>
                <w:rFonts w:hint="eastAsia"/>
              </w:rPr>
            </w:pPr>
            <w:r>
              <w:rPr>
                <w:rFonts w:hint="eastAsia"/>
              </w:rPr>
              <w:t>繪本書訊影片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繪本故事有聲音檔（國語、四縣客語）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幼兒園教案（幼兒園中班至大班）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國小教案（國小</w:t>
            </w:r>
            <w:r>
              <w:rPr>
                <w:rFonts w:hint="eastAsia"/>
              </w:rPr>
              <w:t xml:space="preserve">1~6 </w:t>
            </w:r>
            <w:r>
              <w:rPr>
                <w:rFonts w:hint="eastAsia"/>
              </w:rPr>
              <w:t>年級）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遊戲單</w:t>
            </w:r>
          </w:p>
        </w:tc>
      </w:tr>
      <w:tr w:rsidR="00A55D21" w14:paraId="65F33962" w14:textId="77777777" w:rsidTr="00F8751D">
        <w:tc>
          <w:tcPr>
            <w:tcW w:w="2496" w:type="dxa"/>
          </w:tcPr>
          <w:p w14:paraId="66E681E4" w14:textId="628D4E56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2712508" wp14:editId="50112227">
                  <wp:extent cx="1440000" cy="1704786"/>
                  <wp:effectExtent l="0" t="0" r="825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70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75E52324" w14:textId="51A09ED9" w:rsidR="00A55D21" w:rsidRDefault="00A55D21" w:rsidP="00DC4429">
            <w:pPr>
              <w:rPr>
                <w:rFonts w:hint="eastAsia"/>
              </w:rPr>
            </w:pP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好東西、好日子和好重要的</w:t>
            </w: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......</w:t>
            </w:r>
            <w:proofErr w:type="gramStart"/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喵</w:t>
            </w:r>
            <w:proofErr w:type="gramEnd"/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! </w:t>
            </w:r>
          </w:p>
        </w:tc>
        <w:tc>
          <w:tcPr>
            <w:tcW w:w="4155" w:type="dxa"/>
          </w:tcPr>
          <w:p w14:paraId="2FA8F0A9" w14:textId="2EB4FF4A" w:rsidR="00A55D21" w:rsidRDefault="00A55D21" w:rsidP="00DC4429">
            <w:pPr>
              <w:rPr>
                <w:rFonts w:hint="eastAsia"/>
              </w:rPr>
            </w:pPr>
            <w:r w:rsidRPr="00A55D21">
              <w:t>一邊跟著貓咪走上一條用可愛灌注的冒險之旅，一邊找出被貓咪調皮藏起來、具有雙重情感意義的日常物件，從中看見台灣市場文化的活力與魅力，感受「陪伴彼此的每一天都是好日子」這份幽微而珍貴的情感。</w:t>
            </w:r>
          </w:p>
        </w:tc>
        <w:tc>
          <w:tcPr>
            <w:tcW w:w="2835" w:type="dxa"/>
          </w:tcPr>
          <w:p w14:paraId="7F255BA8" w14:textId="2B99BCDF" w:rsidR="00A55D21" w:rsidRDefault="002545C0" w:rsidP="002545C0">
            <w:pPr>
              <w:rPr>
                <w:rFonts w:hint="eastAsia"/>
              </w:rPr>
            </w:pPr>
            <w:r>
              <w:rPr>
                <w:rFonts w:hint="eastAsia"/>
              </w:rPr>
              <w:t>繪本書訊影片（國語）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繪本故事有聲音檔（國語、四縣客語）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幼兒園教案（幼兒園中班至大班）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國小教案（國小</w:t>
            </w:r>
            <w:r>
              <w:rPr>
                <w:rFonts w:hint="eastAsia"/>
              </w:rPr>
              <w:t xml:space="preserve">1~6 </w:t>
            </w:r>
            <w:r>
              <w:rPr>
                <w:rFonts w:hint="eastAsia"/>
              </w:rPr>
              <w:t>年級）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遊戲單</w:t>
            </w:r>
          </w:p>
        </w:tc>
      </w:tr>
      <w:tr w:rsidR="00A55D21" w14:paraId="1B3D151E" w14:textId="77777777" w:rsidTr="00F8751D">
        <w:tc>
          <w:tcPr>
            <w:tcW w:w="2496" w:type="dxa"/>
          </w:tcPr>
          <w:p w14:paraId="3EED4FD3" w14:textId="15389301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E42447" wp14:editId="14CB232D">
                  <wp:extent cx="1440000" cy="1880000"/>
                  <wp:effectExtent l="0" t="0" r="8255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048987A6" w14:textId="19FAC366" w:rsidR="00A55D21" w:rsidRDefault="00A55D21" w:rsidP="00DC4429">
            <w:pPr>
              <w:rPr>
                <w:rFonts w:hint="eastAsia"/>
              </w:rPr>
            </w:pP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來自天堂的訂單</w:t>
            </w: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 </w:t>
            </w:r>
          </w:p>
        </w:tc>
        <w:tc>
          <w:tcPr>
            <w:tcW w:w="4155" w:type="dxa"/>
          </w:tcPr>
          <w:p w14:paraId="2052F73C" w14:textId="2AA69EAC" w:rsidR="00A55D21" w:rsidRDefault="00A55D21" w:rsidP="00DC4429">
            <w:pPr>
              <w:rPr>
                <w:rFonts w:hint="eastAsia"/>
              </w:rPr>
            </w:pPr>
            <w:r w:rsidRPr="00A55D21">
              <w:t>多層次的角色成長敘事，翻轉性別與職業選擇的刻板印象。也摸索藝術教育裡的創作、創新與傳承的核心價值。充滿懸</w:t>
            </w:r>
            <w:proofErr w:type="gramStart"/>
            <w:r w:rsidRPr="00A55D21">
              <w:t>疑</w:t>
            </w:r>
            <w:proofErr w:type="gramEnd"/>
            <w:r w:rsidRPr="00A55D21">
              <w:t>、幽默的故事情節，配合溫潤柔和的圖像，融入大溪人文地景和傳統木家具製作技藝的知識，映照親子關係議題（挑戰對方期望又爭取對方認同的衝突經驗），進行一次</w:t>
            </w:r>
            <w:proofErr w:type="gramStart"/>
            <w:r w:rsidRPr="00A55D21">
              <w:t>自我定錨的</w:t>
            </w:r>
            <w:proofErr w:type="gramEnd"/>
            <w:r w:rsidRPr="00A55D21">
              <w:t>深度探問。</w:t>
            </w:r>
          </w:p>
        </w:tc>
        <w:tc>
          <w:tcPr>
            <w:tcW w:w="2835" w:type="dxa"/>
          </w:tcPr>
          <w:p w14:paraId="29E36ADA" w14:textId="6FCA3B6A" w:rsidR="00A55D21" w:rsidRDefault="00B631EF" w:rsidP="00B631EF">
            <w:pPr>
              <w:rPr>
                <w:rFonts w:hint="eastAsia"/>
              </w:rPr>
            </w:pPr>
            <w:r>
              <w:rPr>
                <w:rFonts w:hint="eastAsia"/>
              </w:rPr>
              <w:t>繪本書訊影片（國語）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繪本故事有聲音檔（國語）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幼兒園教案（幼兒園中班至大班）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國小教案（國小中、高年級）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遊戲單</w:t>
            </w:r>
          </w:p>
        </w:tc>
      </w:tr>
      <w:tr w:rsidR="00A55D21" w14:paraId="43B7F452" w14:textId="77777777" w:rsidTr="00F8751D">
        <w:tc>
          <w:tcPr>
            <w:tcW w:w="2496" w:type="dxa"/>
          </w:tcPr>
          <w:p w14:paraId="115FE1D7" w14:textId="54F145A0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91D26D7" wp14:editId="0A666205">
                  <wp:extent cx="1440000" cy="1507350"/>
                  <wp:effectExtent l="0" t="0" r="825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50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5D09F32C" w14:textId="4426EE5B" w:rsidR="00A55D21" w:rsidRDefault="00A55D21" w:rsidP="00DC4429">
            <w:pPr>
              <w:rPr>
                <w:rFonts w:hint="eastAsia"/>
              </w:rPr>
            </w:pP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呼叫支援</w:t>
            </w: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!</w:t>
            </w:r>
            <w:r w:rsidRPr="009609A6">
              <w:rPr>
                <w:rFonts w:ascii="Arial" w:eastAsia="新細明體" w:hAnsi="Arial" w:cs="Arial" w:hint="eastAsia"/>
                <w:color w:val="343434"/>
                <w:kern w:val="0"/>
              </w:rPr>
              <w:t>來自吉祥物小學的畢業試煉</w:t>
            </w:r>
          </w:p>
        </w:tc>
        <w:tc>
          <w:tcPr>
            <w:tcW w:w="4155" w:type="dxa"/>
          </w:tcPr>
          <w:p w14:paraId="70D53825" w14:textId="5D4E9891" w:rsidR="00A55D21" w:rsidRDefault="00A55D21" w:rsidP="00DC4429">
            <w:pPr>
              <w:rPr>
                <w:rFonts w:hint="eastAsia"/>
              </w:rPr>
            </w:pPr>
            <w:r w:rsidRPr="00A55D21">
              <w:t>一次以圖像為主導的地方書寫，像是進行一次近年呼應永續發展的深度生態遊程，引導你我一同回望我們生活的街區，探索、思考那其中隱藏的如此有機、細微又蓬勃的歷史感和人文特色，體驗「家，就是生態博物館」的真諦。</w:t>
            </w:r>
          </w:p>
        </w:tc>
        <w:tc>
          <w:tcPr>
            <w:tcW w:w="2835" w:type="dxa"/>
          </w:tcPr>
          <w:p w14:paraId="3ED7D39C" w14:textId="073806CB" w:rsidR="00A55D21" w:rsidRDefault="00B631EF" w:rsidP="00B631EF">
            <w:pPr>
              <w:rPr>
                <w:rFonts w:hint="eastAsia"/>
              </w:rPr>
            </w:pPr>
            <w:r>
              <w:rPr>
                <w:rFonts w:hint="eastAsia"/>
              </w:rPr>
              <w:t>繪本書訊影片（國語）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繪本故事有聲音檔（國語）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幼兒園、國小教案（幼兒園大班、小學低年級）、遊戲單</w:t>
            </w:r>
          </w:p>
        </w:tc>
      </w:tr>
      <w:tr w:rsidR="00A55D21" w14:paraId="7BC59C13" w14:textId="77777777" w:rsidTr="00F8751D">
        <w:tc>
          <w:tcPr>
            <w:tcW w:w="2496" w:type="dxa"/>
          </w:tcPr>
          <w:p w14:paraId="0324D2B9" w14:textId="5AE49C10" w:rsidR="00A55D21" w:rsidRDefault="00A55D21" w:rsidP="00DC4429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6EE9F86" wp14:editId="463FF532">
                  <wp:extent cx="1440000" cy="1978947"/>
                  <wp:effectExtent l="0" t="0" r="8255" b="254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7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083EB10D" w14:textId="7029B089" w:rsidR="00A55D21" w:rsidRDefault="00A55D21" w:rsidP="00DC4429">
            <w:pPr>
              <w:rPr>
                <w:rFonts w:hint="eastAsia"/>
              </w:rPr>
            </w:pPr>
            <w:r>
              <w:rPr>
                <w:rFonts w:hint="eastAsia"/>
              </w:rPr>
              <w:t>好大的門牌</w:t>
            </w:r>
          </w:p>
        </w:tc>
        <w:tc>
          <w:tcPr>
            <w:tcW w:w="4155" w:type="dxa"/>
          </w:tcPr>
          <w:p w14:paraId="4BEB5F1B" w14:textId="180C1C35" w:rsidR="00A55D21" w:rsidRDefault="00A55D21" w:rsidP="00DC4429">
            <w:pPr>
              <w:rPr>
                <w:rFonts w:hint="eastAsia"/>
              </w:rPr>
            </w:pPr>
            <w:r w:rsidRPr="00A55D21">
              <w:t>傳達大溪街屋牌樓的歷史沿革、建築工法、建築元素、牌匾堂號、祥瑞紋飾，以及大溪街屋公共空間、商業空間、私人空間的特色，更列舉大溪的四間街屋為例，描述豐富多元的街屋生活。</w:t>
            </w:r>
          </w:p>
        </w:tc>
        <w:tc>
          <w:tcPr>
            <w:tcW w:w="2835" w:type="dxa"/>
          </w:tcPr>
          <w:p w14:paraId="1FAC5EC2" w14:textId="45CB0358" w:rsidR="00A55D21" w:rsidRDefault="00B631EF" w:rsidP="00B631EF">
            <w:pPr>
              <w:rPr>
                <w:rFonts w:hint="eastAsia"/>
              </w:rPr>
            </w:pPr>
            <w:r>
              <w:rPr>
                <w:rFonts w:hint="eastAsia"/>
              </w:rPr>
              <w:t>大富翁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有聲書</w:t>
            </w:r>
          </w:p>
        </w:tc>
      </w:tr>
    </w:tbl>
    <w:p w14:paraId="394D4B32" w14:textId="1A8AE8C0" w:rsidR="00DC4429" w:rsidRDefault="00EB4E50">
      <w:pPr>
        <w:rPr>
          <w:rFonts w:hint="eastAsia"/>
        </w:rPr>
      </w:pPr>
      <w:r w:rsidRPr="00EB4E50">
        <w:t>木博</w:t>
      </w:r>
      <w:proofErr w:type="gramStart"/>
      <w:r w:rsidRPr="00EB4E50">
        <w:t>館官網</w:t>
      </w:r>
      <w:proofErr w:type="gramEnd"/>
      <w:r>
        <w:rPr>
          <w:rFonts w:hint="eastAsia"/>
        </w:rPr>
        <w:t>/</w:t>
      </w:r>
      <w:r w:rsidRPr="00EB4E50">
        <w:t>學習資源</w:t>
      </w:r>
      <w:r w:rsidRPr="00EB4E50">
        <w:t>/</w:t>
      </w:r>
      <w:r w:rsidRPr="00EB4E50">
        <w:t>大溪主題繪本學習資源</w:t>
      </w:r>
    </w:p>
    <w:p w14:paraId="3301B74D" w14:textId="77777777" w:rsidR="00EB4E50" w:rsidRDefault="00C916F8">
      <w:hyperlink r:id="rId12" w:history="1">
        <w:r w:rsidRPr="00635765">
          <w:rPr>
            <w:rStyle w:val="ae"/>
          </w:rPr>
          <w:t>https://gov.tw/vca</w:t>
        </w:r>
      </w:hyperlink>
    </w:p>
    <w:p w14:paraId="0706A1DF" w14:textId="5A380AC3" w:rsidR="00C916F8" w:rsidRPr="00C916F8" w:rsidRDefault="00C916F8">
      <w:pPr>
        <w:rPr>
          <w:rFonts w:hint="eastAsia"/>
        </w:rPr>
      </w:pPr>
      <w:r>
        <w:rPr>
          <w:noProof/>
        </w:rPr>
        <w:drawing>
          <wp:inline distT="0" distB="0" distL="0" distR="0" wp14:anchorId="58A7D2CB" wp14:editId="0895144A">
            <wp:extent cx="2648607" cy="2648607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59" cy="264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6F8" w:rsidRPr="00C916F8" w:rsidSect="00DC44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7929"/>
    <w:multiLevelType w:val="multilevel"/>
    <w:tmpl w:val="E11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8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9"/>
    <w:rsid w:val="0013021B"/>
    <w:rsid w:val="002545C0"/>
    <w:rsid w:val="003D7AF6"/>
    <w:rsid w:val="00911D90"/>
    <w:rsid w:val="00A55D21"/>
    <w:rsid w:val="00B631EF"/>
    <w:rsid w:val="00C916F8"/>
    <w:rsid w:val="00DC4429"/>
    <w:rsid w:val="00EB4E50"/>
    <w:rsid w:val="00F8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F0CD"/>
  <w15:chartTrackingRefBased/>
  <w15:docId w15:val="{0C58AE3C-CEAC-47DA-B6B1-02A9F28D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42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42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42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4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4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4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44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4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442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4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442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44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44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44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4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4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4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4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4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44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442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C44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442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C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C4429"/>
    <w:pPr>
      <w:widowControl w:val="0"/>
      <w:spacing w:after="0" w:line="240" w:lineRule="auto"/>
    </w:pPr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gov.tw/v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吳玲育</dc:creator>
  <cp:keywords/>
  <dc:description/>
  <cp:lastModifiedBy>吳玲育</cp:lastModifiedBy>
  <cp:revision>6</cp:revision>
  <dcterms:created xsi:type="dcterms:W3CDTF">2026-04-22T07:38:00Z</dcterms:created>
  <dcterms:modified xsi:type="dcterms:W3CDTF">2026-04-22T08:15:00Z</dcterms:modified>
</cp:coreProperties>
</file>